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8C5" w:rsidRPr="00F128C5" w:rsidRDefault="00F128C5" w:rsidP="00F128C5">
      <w:pPr>
        <w:jc w:val="center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F128C5" w:rsidRPr="00F128C5" w:rsidRDefault="00F128C5" w:rsidP="00F128C5">
      <w:pPr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b/>
          <w:bCs/>
          <w:color w:val="0033CC"/>
          <w:sz w:val="28"/>
          <w:szCs w:val="28"/>
          <w:lang w:eastAsia="ru-RU"/>
        </w:rPr>
        <w:t>Консультация для родителей</w:t>
      </w:r>
    </w:p>
    <w:p w:rsidR="00F128C5" w:rsidRPr="00F128C5" w:rsidRDefault="00F128C5" w:rsidP="00F128C5">
      <w:pPr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b/>
          <w:bCs/>
          <w:color w:val="0033CC"/>
          <w:sz w:val="28"/>
          <w:szCs w:val="28"/>
          <w:lang w:eastAsia="ru-RU"/>
        </w:rPr>
        <w:t>«Адаптация детей раннего возраста к детскому саду»</w:t>
      </w:r>
    </w:p>
    <w:p w:rsidR="00F128C5" w:rsidRPr="00F128C5" w:rsidRDefault="00F128C5" w:rsidP="00F128C5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Адаптация детей раннего возраста</w:t>
      </w:r>
    </w:p>
    <w:p w:rsidR="00F128C5" w:rsidRPr="00F128C5" w:rsidRDefault="00F128C5" w:rsidP="00F128C5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Закончился </w:t>
      </w:r>
      <w:proofErr w:type="gram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до</w:t>
      </w:r>
      <w:proofErr w:type="gram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ясельный патронаж. И вот малыш переступает порог детского сада. В жизни ребенка наступает самый сложный период за все его пребывание в детском саду – период адаптации.</w:t>
      </w:r>
    </w:p>
    <w:p w:rsidR="00F128C5" w:rsidRPr="00F128C5" w:rsidRDefault="00F128C5" w:rsidP="00F128C5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Адаптацией принято называть процесс вхождения ребенка в новую среду и привыкание к её условиям.</w:t>
      </w:r>
    </w:p>
    <w:p w:rsidR="00F128C5" w:rsidRPr="00F128C5" w:rsidRDefault="00F128C5" w:rsidP="00F128C5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У детей в период адаптации могут нарушаться аппетит, сон, эмоциональное состояние. У некоторых малышей наблюдается потеря уже сложившихся положительных привычек и навыков. Например, дома просился на горшок – в детском саду этого не делает, дома ел самостоятельно, а в детском саду отказывается. Понижение аппетита, сна, эмоционального состояния приводит к снижению иммунитета, к ухудшению физического  развития, потере веса, иногда к заболеванию.</w:t>
      </w:r>
    </w:p>
    <w:p w:rsidR="00F128C5" w:rsidRPr="00F128C5" w:rsidRDefault="00F128C5" w:rsidP="00F128C5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Выделяют три степени адаптации: лёгкую, средней тяжести и тяжёлую.</w:t>
      </w:r>
    </w:p>
    <w:p w:rsidR="00F128C5" w:rsidRPr="00F128C5" w:rsidRDefault="00F128C5" w:rsidP="00F128C5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При легкой адаптации отрицательное эмоциональное состояние длится недолго. В это время малыш плохо спит, теряет аппетит, неохотно играет с детьми. Но в течение первого месяца после поступления в детский сад по мере привыкания к новым условиям все нормализуется. </w:t>
      </w:r>
      <w:proofErr w:type="gram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Ребенок</w:t>
      </w:r>
      <w:proofErr w:type="gram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как правило не заболевает в период адаптации.</w:t>
      </w:r>
    </w:p>
    <w:p w:rsidR="00F128C5" w:rsidRPr="00F128C5" w:rsidRDefault="00F128C5" w:rsidP="00F128C5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При адаптации средней тяжести эмоциональное состояние ребенка нормализуется более медленно и на протяжении первого месяца после поступления он болеет, как правило, острыми респираторными инфекциями. Заболевание длится 7-10 дней и завершается без каких-либо осложнений.</w:t>
      </w:r>
    </w:p>
    <w:p w:rsidR="00F128C5" w:rsidRPr="00F128C5" w:rsidRDefault="00F128C5" w:rsidP="00F128C5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Самой нежелательной является тяжелая адаптация, когда эмоциональное состояние ребенка нормализуется очень медленно (иногда этот процесс длится несколько месяцев). В этот период ребенок либо переносит повторные заболевания, часто протекающие с осложнениями, либо проявляет стойкие нарушения поведения. Тяжелая адаптация отрицательно влияет как на состояние здоровья, так и на развитие детей.</w:t>
      </w:r>
    </w:p>
    <w:p w:rsidR="00F128C5" w:rsidRPr="00F128C5" w:rsidRDefault="00F128C5" w:rsidP="00F128C5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От чего же зависит характер и длительность адаптационного периода?</w:t>
      </w:r>
    </w:p>
    <w:p w:rsidR="00F128C5" w:rsidRPr="00F128C5" w:rsidRDefault="00F128C5" w:rsidP="00F128C5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>Исследования педагогов, медиков показывают, что характер адаптации зависит от </w:t>
      </w:r>
      <w:r w:rsidRPr="00F128C5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следующих факторов:</w:t>
      </w:r>
    </w:p>
    <w:p w:rsidR="00F128C5" w:rsidRPr="00F128C5" w:rsidRDefault="00F128C5" w:rsidP="00F128C5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· возраст ребенка. Труднее адаптируются к новым условиям дети в возрасте от 10-11 месяцев до 2-х лет. После 2-х лет дети значительно легче могут приспосабливаться к новым условиям жизни. Это объясняется тем, что к этому возрасту они становятся более любознательными, хорошо понимают речь взрослого, у них более богатый опыт поведения в разных условиях.</w:t>
      </w:r>
    </w:p>
    <w:p w:rsidR="00F128C5" w:rsidRPr="00F128C5" w:rsidRDefault="00F128C5" w:rsidP="00F128C5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·состояния здоровья и уровня развития ребенка. Здоровый, хорошо развитый ребенок легче переносит трудности социальной адаптации.</w:t>
      </w:r>
    </w:p>
    <w:p w:rsidR="00F128C5" w:rsidRPr="00F128C5" w:rsidRDefault="00F128C5" w:rsidP="00F128C5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· </w:t>
      </w:r>
      <w:proofErr w:type="spell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сформированности</w:t>
      </w:r>
      <w:proofErr w:type="spell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предметной деятельности. Такого ребенка можно заинтересовать новой игрушкой, занятиями.</w:t>
      </w:r>
    </w:p>
    <w:p w:rsidR="00F128C5" w:rsidRPr="00F128C5" w:rsidRDefault="00F128C5" w:rsidP="00F128C5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· индивидуальных особенностей. </w:t>
      </w:r>
      <w:proofErr w:type="gram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Дети одного и того же возраста по разному ведут себя в первые дни пребывания в детском саду.</w:t>
      </w:r>
      <w:proofErr w:type="gram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Одни дети плачут, </w:t>
      </w:r>
      <w:proofErr w:type="gram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отказываются</w:t>
      </w:r>
      <w:proofErr w:type="gram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есть, спать, на каждое предложение взрослого реагируют бурным протестом. Но проходит несколько дней, и поведение ребенка меняется: аппетит, сон восстанавливаются, ребенок с интересом следит за игрой товарищей. Другие, </w:t>
      </w:r>
      <w:proofErr w:type="gram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наоборот</w:t>
      </w:r>
      <w:proofErr w:type="gram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в первый день внешне спокойны. Без возражения выполняют требования воспитателя, а в последующие дни с плачем расстаются с родителями, плохо едят, спят, не принимают участия в играх. Такое поведение может продолжаться несколько недель.</w:t>
      </w:r>
    </w:p>
    <w:p w:rsidR="00F128C5" w:rsidRPr="00F128C5" w:rsidRDefault="00F128C5" w:rsidP="00F128C5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· условий жизни в семье. Это создание режима дня в соответствии с возрастом и индивидуальными особенностями, формирование у детей умений и навыков, а также личностных качеств (умение играть с игрушками, общаться </w:t>
      </w:r>
      <w:proofErr w:type="gram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со</w:t>
      </w:r>
      <w:proofErr w:type="gram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взрослыми и детьми, самостоятельно обслуживать себя и т.д.). Если ребенок приходит из семьи, где не были созданы условия для его правильного развития, то, естественно, ему будет очень трудно привыкать к условиям дошкольного учреждения.</w:t>
      </w:r>
    </w:p>
    <w:p w:rsidR="00F128C5" w:rsidRPr="00F128C5" w:rsidRDefault="00F128C5" w:rsidP="00F128C5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· уровня тренированности адаптационных механизмов, опыта общения со сверстниками и взрослыми. Тренировка механизмов не происходит сама по себе. Необходимо создавать условия, которые требуют от ребенка новых форм поведения. Малыши, которые до поступления в детский сад неоднократно попадали в разные условия (посещали родственников, знакомых, выезжали на дачу и т.п.), легче привыкают к дошкольному учреждению. Важно, чтобы в семье у ребенка сложилось доверительные отношения </w:t>
      </w:r>
      <w:proofErr w:type="gram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со</w:t>
      </w:r>
      <w:proofErr w:type="gram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взрослыми, умение положительно относится к требованиям взрослых.</w:t>
      </w:r>
    </w:p>
    <w:p w:rsidR="00F128C5" w:rsidRPr="00F128C5" w:rsidRDefault="00F128C5" w:rsidP="00F128C5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Объективными показателями окончания периода адаптации у детей являются:</w:t>
      </w:r>
    </w:p>
    <w:p w:rsidR="00F128C5" w:rsidRPr="00F128C5" w:rsidRDefault="00F128C5" w:rsidP="00F128C5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· глубокий сон;</w:t>
      </w:r>
    </w:p>
    <w:p w:rsidR="00F128C5" w:rsidRPr="00F128C5" w:rsidRDefault="00F128C5" w:rsidP="00F128C5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· хороший аппетит;</w:t>
      </w:r>
    </w:p>
    <w:p w:rsidR="00F128C5" w:rsidRPr="00F128C5" w:rsidRDefault="00F128C5" w:rsidP="00F128C5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· бодрое эмоциональное состояние;</w:t>
      </w:r>
    </w:p>
    <w:p w:rsidR="00F128C5" w:rsidRPr="00F128C5" w:rsidRDefault="00F128C5" w:rsidP="00F128C5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· полное восстановление имеющихся привычек и навыков, активное поведение;</w:t>
      </w:r>
    </w:p>
    <w:p w:rsidR="00F128C5" w:rsidRPr="00F128C5" w:rsidRDefault="00F128C5" w:rsidP="00F128C5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· соответствующая возрасту прибавка в весе.</w:t>
      </w:r>
    </w:p>
    <w:p w:rsidR="00F128C5" w:rsidRPr="00F128C5" w:rsidRDefault="00F128C5" w:rsidP="00F128C5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Игры в период адаптации ребенка к детскому саду</w:t>
      </w:r>
    </w:p>
    <w:p w:rsidR="00F128C5" w:rsidRPr="00F128C5" w:rsidRDefault="00F128C5" w:rsidP="00F128C5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Чтобы снизить напряжение необходимо переключить внимание малыша на деятельность, которая приносит ему удовольствие. Это, в первую очередь, игра.</w:t>
      </w:r>
    </w:p>
    <w:p w:rsidR="00F128C5" w:rsidRPr="00F128C5" w:rsidRDefault="00F128C5" w:rsidP="00F128C5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Игра «Наливаем, выливаем, сравниваем»</w:t>
      </w:r>
    </w:p>
    <w:p w:rsidR="00F128C5" w:rsidRPr="00F128C5" w:rsidRDefault="00F128C5" w:rsidP="00F128C5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 таз с водой опускаются игрушки, поролоновые губки, трубочки, бутылочки с отверстиями. Можно заполнить миску с водой пуговицами, небольшими кубиками и т.д. и поиграть с ними:</w:t>
      </w:r>
    </w:p>
    <w:p w:rsidR="00F128C5" w:rsidRPr="00F128C5" w:rsidRDefault="00F128C5" w:rsidP="00F128C5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· взять как можно больше предметов в одну руку и пересыпать их в другую;</w:t>
      </w:r>
    </w:p>
    <w:p w:rsidR="00F128C5" w:rsidRPr="00F128C5" w:rsidRDefault="00F128C5" w:rsidP="00F128C5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· собрать одной рукой, например, бусинки, а другой – камушки;</w:t>
      </w:r>
    </w:p>
    <w:p w:rsidR="00F128C5" w:rsidRPr="00F128C5" w:rsidRDefault="00F128C5" w:rsidP="00F128C5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· приподнять как можно больше предметов на ладонях.</w:t>
      </w:r>
    </w:p>
    <w:p w:rsidR="00F128C5" w:rsidRPr="00F128C5" w:rsidRDefault="00F128C5" w:rsidP="00F128C5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После выполнения каждого задания ребенок расслабляет кисти рук, держа их в воде. Продолжительность упражнения – около пяти минут, пока вода не остынет. По окончании игры руки ребенка следует растирать полотенцем в течени</w:t>
      </w:r>
      <w:proofErr w:type="gram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и</w:t>
      </w:r>
      <w:proofErr w:type="gram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одной минуты.</w:t>
      </w:r>
    </w:p>
    <w:p w:rsidR="00F128C5" w:rsidRPr="00F128C5" w:rsidRDefault="00F128C5" w:rsidP="00F128C5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Игра «Рисунки на песке»</w:t>
      </w:r>
    </w:p>
    <w:p w:rsidR="00F128C5" w:rsidRPr="00F128C5" w:rsidRDefault="00F128C5" w:rsidP="00F128C5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Рассыпьте манную крупу на подносе. Можно насыпать ее горкой или разгладить. По подносу проскачут зайчики, потопают слоники, покапает дождик. Его согреют солнечные лучики, и на нем появится рисунок. А какой рисунок, вам подскажет ребенок, который с удовольствием включится в эту игру. Полезно выполнять движения двумя руками.</w:t>
      </w:r>
    </w:p>
    <w:p w:rsidR="00F128C5" w:rsidRPr="00F128C5" w:rsidRDefault="00F128C5" w:rsidP="00F128C5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Игра «Разговор с игрушкой»</w:t>
      </w:r>
    </w:p>
    <w:p w:rsidR="00F128C5" w:rsidRPr="00F128C5" w:rsidRDefault="00F128C5" w:rsidP="00F128C5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>Наденьте на руку перчаточную игрушку. На руке ребенка тоже перчаточная игрушка. Вы прикасаетесь к ней, можете погладить и пощекотать, при этом спрашиваете: «Почему мой … грустный, у него мокрые глазки; с кем он подружился в детском саду, как зовут его друзей, в какие игры они играли» и т.д. Побеседуйте друг с другом, поздоровайтесь пальчиками. Используя образ игрушки, перенося на него свои переживания и настроения, ребенок скажет вам, что же его тревожит, поделится тем, что трудно высказать.</w:t>
      </w:r>
    </w:p>
    <w:p w:rsidR="00F128C5" w:rsidRPr="00F128C5" w:rsidRDefault="00F128C5" w:rsidP="00F128C5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Уважаемые родители чаще играйте со своими детьми! Они будут окружены любовью, заботой и легче перенесут адаптацию к детскому саду!</w:t>
      </w:r>
    </w:p>
    <w:p w:rsidR="00F128C5" w:rsidRPr="00F128C5" w:rsidRDefault="00F128C5" w:rsidP="00F128C5">
      <w:pPr>
        <w:rPr>
          <w:rFonts w:ascii="Times New Roman" w:hAnsi="Times New Roman" w:cs="Times New Roman"/>
          <w:b/>
          <w:bCs/>
          <w:color w:val="0033CC"/>
          <w:sz w:val="28"/>
          <w:szCs w:val="28"/>
          <w:bdr w:val="none" w:sz="0" w:space="0" w:color="auto" w:frame="1"/>
          <w:lang w:eastAsia="ru-RU"/>
        </w:rPr>
      </w:pPr>
    </w:p>
    <w:p w:rsidR="009D5981" w:rsidRDefault="009D5981" w:rsidP="00F128C5">
      <w:pPr>
        <w:jc w:val="center"/>
        <w:rPr>
          <w:rFonts w:ascii="Times New Roman" w:hAnsi="Times New Roman" w:cs="Times New Roman"/>
          <w:b/>
          <w:bCs/>
          <w:color w:val="0033CC"/>
          <w:sz w:val="28"/>
          <w:szCs w:val="28"/>
          <w:bdr w:val="none" w:sz="0" w:space="0" w:color="auto" w:frame="1"/>
          <w:lang w:eastAsia="ru-RU"/>
        </w:rPr>
      </w:pPr>
    </w:p>
    <w:p w:rsidR="009D5981" w:rsidRDefault="009D5981" w:rsidP="00F128C5">
      <w:pPr>
        <w:jc w:val="center"/>
        <w:rPr>
          <w:rFonts w:ascii="Times New Roman" w:hAnsi="Times New Roman" w:cs="Times New Roman"/>
          <w:b/>
          <w:bCs/>
          <w:color w:val="0033CC"/>
          <w:sz w:val="28"/>
          <w:szCs w:val="28"/>
          <w:bdr w:val="none" w:sz="0" w:space="0" w:color="auto" w:frame="1"/>
          <w:lang w:eastAsia="ru-RU"/>
        </w:rPr>
      </w:pPr>
    </w:p>
    <w:p w:rsidR="009D5981" w:rsidRDefault="009D5981" w:rsidP="00F128C5">
      <w:pPr>
        <w:jc w:val="center"/>
        <w:rPr>
          <w:rFonts w:ascii="Times New Roman" w:hAnsi="Times New Roman" w:cs="Times New Roman"/>
          <w:b/>
          <w:bCs/>
          <w:color w:val="0033CC"/>
          <w:sz w:val="28"/>
          <w:szCs w:val="28"/>
          <w:bdr w:val="none" w:sz="0" w:space="0" w:color="auto" w:frame="1"/>
          <w:lang w:eastAsia="ru-RU"/>
        </w:rPr>
      </w:pPr>
    </w:p>
    <w:p w:rsidR="009D5981" w:rsidRDefault="009D5981" w:rsidP="00F128C5">
      <w:pPr>
        <w:jc w:val="center"/>
        <w:rPr>
          <w:rFonts w:ascii="Times New Roman" w:hAnsi="Times New Roman" w:cs="Times New Roman"/>
          <w:b/>
          <w:bCs/>
          <w:color w:val="0033CC"/>
          <w:sz w:val="28"/>
          <w:szCs w:val="28"/>
          <w:bdr w:val="none" w:sz="0" w:space="0" w:color="auto" w:frame="1"/>
          <w:lang w:eastAsia="ru-RU"/>
        </w:rPr>
      </w:pPr>
    </w:p>
    <w:p w:rsidR="009D5981" w:rsidRDefault="009D5981" w:rsidP="00F128C5">
      <w:pPr>
        <w:jc w:val="center"/>
        <w:rPr>
          <w:rFonts w:ascii="Times New Roman" w:hAnsi="Times New Roman" w:cs="Times New Roman"/>
          <w:b/>
          <w:bCs/>
          <w:color w:val="0033CC"/>
          <w:sz w:val="28"/>
          <w:szCs w:val="28"/>
          <w:bdr w:val="none" w:sz="0" w:space="0" w:color="auto" w:frame="1"/>
          <w:lang w:eastAsia="ru-RU"/>
        </w:rPr>
      </w:pPr>
    </w:p>
    <w:p w:rsidR="009D5981" w:rsidRDefault="009D5981" w:rsidP="00F128C5">
      <w:pPr>
        <w:jc w:val="center"/>
        <w:rPr>
          <w:rFonts w:ascii="Times New Roman" w:hAnsi="Times New Roman" w:cs="Times New Roman"/>
          <w:b/>
          <w:bCs/>
          <w:color w:val="0033CC"/>
          <w:sz w:val="28"/>
          <w:szCs w:val="28"/>
          <w:bdr w:val="none" w:sz="0" w:space="0" w:color="auto" w:frame="1"/>
          <w:lang w:eastAsia="ru-RU"/>
        </w:rPr>
      </w:pPr>
    </w:p>
    <w:p w:rsidR="009D5981" w:rsidRDefault="009D5981" w:rsidP="00F128C5">
      <w:pPr>
        <w:jc w:val="center"/>
        <w:rPr>
          <w:rFonts w:ascii="Times New Roman" w:hAnsi="Times New Roman" w:cs="Times New Roman"/>
          <w:b/>
          <w:bCs/>
          <w:color w:val="0033CC"/>
          <w:sz w:val="28"/>
          <w:szCs w:val="28"/>
          <w:bdr w:val="none" w:sz="0" w:space="0" w:color="auto" w:frame="1"/>
          <w:lang w:eastAsia="ru-RU"/>
        </w:rPr>
      </w:pPr>
    </w:p>
    <w:p w:rsidR="009D5981" w:rsidRDefault="009D5981" w:rsidP="00F128C5">
      <w:pPr>
        <w:jc w:val="center"/>
        <w:rPr>
          <w:rFonts w:ascii="Times New Roman" w:hAnsi="Times New Roman" w:cs="Times New Roman"/>
          <w:b/>
          <w:bCs/>
          <w:color w:val="0033CC"/>
          <w:sz w:val="28"/>
          <w:szCs w:val="28"/>
          <w:bdr w:val="none" w:sz="0" w:space="0" w:color="auto" w:frame="1"/>
          <w:lang w:eastAsia="ru-RU"/>
        </w:rPr>
      </w:pPr>
    </w:p>
    <w:p w:rsidR="009D5981" w:rsidRDefault="009D5981" w:rsidP="00F128C5">
      <w:pPr>
        <w:jc w:val="center"/>
        <w:rPr>
          <w:rFonts w:ascii="Times New Roman" w:hAnsi="Times New Roman" w:cs="Times New Roman"/>
          <w:b/>
          <w:bCs/>
          <w:color w:val="0033CC"/>
          <w:sz w:val="28"/>
          <w:szCs w:val="28"/>
          <w:bdr w:val="none" w:sz="0" w:space="0" w:color="auto" w:frame="1"/>
          <w:lang w:eastAsia="ru-RU"/>
        </w:rPr>
      </w:pPr>
    </w:p>
    <w:p w:rsidR="009D5981" w:rsidRDefault="009D5981" w:rsidP="00F128C5">
      <w:pPr>
        <w:jc w:val="center"/>
        <w:rPr>
          <w:rFonts w:ascii="Times New Roman" w:hAnsi="Times New Roman" w:cs="Times New Roman"/>
          <w:b/>
          <w:bCs/>
          <w:color w:val="0033CC"/>
          <w:sz w:val="28"/>
          <w:szCs w:val="28"/>
          <w:bdr w:val="none" w:sz="0" w:space="0" w:color="auto" w:frame="1"/>
          <w:lang w:eastAsia="ru-RU"/>
        </w:rPr>
      </w:pPr>
    </w:p>
    <w:p w:rsidR="009D5981" w:rsidRDefault="009D5981" w:rsidP="00F128C5">
      <w:pPr>
        <w:jc w:val="center"/>
        <w:rPr>
          <w:rFonts w:ascii="Times New Roman" w:hAnsi="Times New Roman" w:cs="Times New Roman"/>
          <w:b/>
          <w:bCs/>
          <w:color w:val="0033CC"/>
          <w:sz w:val="28"/>
          <w:szCs w:val="28"/>
          <w:bdr w:val="none" w:sz="0" w:space="0" w:color="auto" w:frame="1"/>
          <w:lang w:eastAsia="ru-RU"/>
        </w:rPr>
      </w:pPr>
    </w:p>
    <w:p w:rsidR="009D5981" w:rsidRDefault="009D5981" w:rsidP="00F128C5">
      <w:pPr>
        <w:jc w:val="center"/>
        <w:rPr>
          <w:rFonts w:ascii="Times New Roman" w:hAnsi="Times New Roman" w:cs="Times New Roman"/>
          <w:b/>
          <w:bCs/>
          <w:color w:val="0033CC"/>
          <w:sz w:val="28"/>
          <w:szCs w:val="28"/>
          <w:bdr w:val="none" w:sz="0" w:space="0" w:color="auto" w:frame="1"/>
          <w:lang w:eastAsia="ru-RU"/>
        </w:rPr>
      </w:pPr>
    </w:p>
    <w:p w:rsidR="009D5981" w:rsidRDefault="009D5981" w:rsidP="00F128C5">
      <w:pPr>
        <w:jc w:val="center"/>
        <w:rPr>
          <w:rFonts w:ascii="Times New Roman" w:hAnsi="Times New Roman" w:cs="Times New Roman"/>
          <w:b/>
          <w:bCs/>
          <w:color w:val="0033CC"/>
          <w:sz w:val="28"/>
          <w:szCs w:val="28"/>
          <w:bdr w:val="none" w:sz="0" w:space="0" w:color="auto" w:frame="1"/>
          <w:lang w:eastAsia="ru-RU"/>
        </w:rPr>
      </w:pPr>
    </w:p>
    <w:p w:rsidR="009D5981" w:rsidRDefault="009D5981" w:rsidP="00F128C5">
      <w:pPr>
        <w:jc w:val="center"/>
        <w:rPr>
          <w:rFonts w:ascii="Times New Roman" w:hAnsi="Times New Roman" w:cs="Times New Roman"/>
          <w:b/>
          <w:bCs/>
          <w:color w:val="0033CC"/>
          <w:sz w:val="28"/>
          <w:szCs w:val="28"/>
          <w:bdr w:val="none" w:sz="0" w:space="0" w:color="auto" w:frame="1"/>
          <w:lang w:eastAsia="ru-RU"/>
        </w:rPr>
      </w:pPr>
    </w:p>
    <w:p w:rsidR="009D5981" w:rsidRDefault="009D5981" w:rsidP="00F128C5">
      <w:pPr>
        <w:jc w:val="center"/>
        <w:rPr>
          <w:rFonts w:ascii="Times New Roman" w:hAnsi="Times New Roman" w:cs="Times New Roman"/>
          <w:b/>
          <w:bCs/>
          <w:color w:val="0033CC"/>
          <w:sz w:val="28"/>
          <w:szCs w:val="28"/>
          <w:bdr w:val="none" w:sz="0" w:space="0" w:color="auto" w:frame="1"/>
          <w:lang w:eastAsia="ru-RU"/>
        </w:rPr>
      </w:pPr>
    </w:p>
    <w:p w:rsidR="002F43A7" w:rsidRPr="00F128C5" w:rsidRDefault="002F43A7" w:rsidP="00F128C5">
      <w:pPr>
        <w:rPr>
          <w:rFonts w:ascii="Times New Roman" w:hAnsi="Times New Roman" w:cs="Times New Roman"/>
          <w:sz w:val="28"/>
          <w:szCs w:val="28"/>
        </w:rPr>
      </w:pPr>
    </w:p>
    <w:sectPr w:rsidR="002F43A7" w:rsidRPr="00F128C5" w:rsidSect="006E7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28C5"/>
    <w:rsid w:val="00193E36"/>
    <w:rsid w:val="002F43A7"/>
    <w:rsid w:val="00643AC0"/>
    <w:rsid w:val="006E7745"/>
    <w:rsid w:val="00980D26"/>
    <w:rsid w:val="009D5981"/>
    <w:rsid w:val="00DE43AC"/>
    <w:rsid w:val="00F1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0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6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4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1957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0704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8009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321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7442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922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35483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95526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87125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21914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35665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1398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05397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5457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5656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53719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9449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9171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2428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97089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9623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12126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49214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457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47909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2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1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7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9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0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2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27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4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1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8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63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00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9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1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4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74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7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0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9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49945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1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175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948</Words>
  <Characters>5407</Characters>
  <Application>Microsoft Office Word</Application>
  <DocSecurity>0</DocSecurity>
  <Lines>45</Lines>
  <Paragraphs>12</Paragraphs>
  <ScaleCrop>false</ScaleCrop>
  <Company/>
  <LinksUpToDate>false</LinksUpToDate>
  <CharactersWithSpaces>6343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2023-09-12T12:23:00Z</dcterms:created>
  <dcterms:modified xsi:type="dcterms:W3CDTF">2023-09-12T12:23:00Z</dcterms:modified>
</cp:coreProperties>
</file>